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86" w:rsidRDefault="0008453D">
      <w:pPr>
        <w:pStyle w:val="Standard"/>
        <w:spacing w:line="440" w:lineRule="exact"/>
      </w:pPr>
      <w:bookmarkStart w:id="0" w:name="_GoBack"/>
      <w:r>
        <w:rPr>
          <w:rStyle w:val="Internetlink"/>
          <w:rFonts w:ascii="標楷體" w:eastAsia="標楷體" w:hAnsi="標楷體" w:cs="標楷體"/>
          <w:color w:val="000000"/>
          <w:sz w:val="40"/>
          <w:szCs w:val="40"/>
          <w:u w:val="none"/>
        </w:rPr>
        <w:t>公立中小學教師給假期間或停聘之職務加給支給基準</w:t>
      </w:r>
    </w:p>
    <w:bookmarkEnd w:id="0"/>
    <w:p w:rsidR="00977D86" w:rsidRDefault="00977D86">
      <w:pPr>
        <w:pStyle w:val="Standard"/>
        <w:spacing w:line="440" w:lineRule="exact"/>
        <w:rPr>
          <w:rFonts w:ascii="標楷體" w:eastAsia="標楷體" w:hAnsi="標楷體" w:cs="標楷體"/>
          <w:sz w:val="28"/>
          <w:szCs w:val="28"/>
        </w:rPr>
      </w:pPr>
    </w:p>
    <w:p w:rsidR="00977D86" w:rsidRDefault="0008453D">
      <w:pPr>
        <w:pStyle w:val="Web"/>
        <w:spacing w:before="0" w:after="0"/>
        <w:ind w:left="480" w:hanging="480"/>
      </w:pPr>
      <w:r>
        <w:rPr>
          <w:rFonts w:ascii="標楷體" w:eastAsia="標楷體" w:hAnsi="標楷體" w:cs="標楷體"/>
        </w:rPr>
        <w:t>一、本基準為執行公立中小學教師職務加給及工作費支給要點第四點規定訂定之。</w:t>
      </w:r>
    </w:p>
    <w:p w:rsidR="00977D86" w:rsidRDefault="0008453D">
      <w:pPr>
        <w:pStyle w:val="Web"/>
        <w:spacing w:before="0" w:after="0"/>
        <w:ind w:left="480" w:hanging="480"/>
      </w:pPr>
      <w:r>
        <w:rPr>
          <w:rFonts w:ascii="標楷體" w:eastAsia="標楷體" w:hAnsi="標楷體" w:cs="標楷體"/>
        </w:rPr>
        <w:t>二、教師兼任主管職務者，依規定給假期間，其本人及所兼主管職務之代理人之支領主管職務加給，比照公務人員加給給與辦法規定辦理。</w:t>
      </w:r>
    </w:p>
    <w:p w:rsidR="00977D86" w:rsidRDefault="0008453D">
      <w:pPr>
        <w:pStyle w:val="Web"/>
        <w:spacing w:before="0" w:after="0"/>
        <w:ind w:left="480" w:hanging="480"/>
      </w:pPr>
      <w:r>
        <w:rPr>
          <w:rFonts w:ascii="標楷體" w:eastAsia="標楷體" w:hAnsi="標楷體" w:cs="標楷體"/>
        </w:rPr>
        <w:t>三、教師兼任導師或擔任特殊教育者，事假及家庭照顧假每學年合計超過七日部分，不發給導師或特殊教育職務加給。教師兼任導師或擔任特殊教育者給假期間，由執行該職務之代理人，自實際代理之日起支給導師或特殊教育職務加給。</w:t>
      </w:r>
    </w:p>
    <w:p w:rsidR="00977D86" w:rsidRDefault="0008453D">
      <w:pPr>
        <w:pStyle w:val="Web"/>
        <w:spacing w:before="0" w:after="0"/>
        <w:ind w:left="480" w:hanging="480"/>
      </w:pPr>
      <w:r>
        <w:rPr>
          <w:rFonts w:ascii="標楷體" w:eastAsia="標楷體" w:hAnsi="標楷體" w:cs="標楷體"/>
        </w:rPr>
        <w:t>四、教師停聘期間，由執行該職務之代理人，自實際代理之日起支給職務加給。</w:t>
      </w:r>
    </w:p>
    <w:sectPr w:rsidR="00977D86">
      <w:footerReference w:type="default" r:id="rId8"/>
      <w:pgSz w:w="11906" w:h="16838"/>
      <w:pgMar w:top="1418" w:right="1418" w:bottom="1418" w:left="170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3D" w:rsidRDefault="0008453D">
      <w:pPr>
        <w:rPr>
          <w:rFonts w:hint="eastAsia"/>
        </w:rPr>
      </w:pPr>
      <w:r>
        <w:separator/>
      </w:r>
    </w:p>
  </w:endnote>
  <w:endnote w:type="continuationSeparator" w:id="0">
    <w:p w:rsidR="0008453D" w:rsidRDefault="000845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C5" w:rsidRDefault="0008453D">
    <w:pPr>
      <w:pStyle w:val="a6"/>
      <w:jc w:val="center"/>
    </w:pPr>
    <w:r>
      <w:fldChar w:fldCharType="begin"/>
    </w:r>
    <w:r>
      <w:instrText xml:space="preserve"> PAGE </w:instrText>
    </w:r>
    <w:r>
      <w:fldChar w:fldCharType="separate"/>
    </w:r>
    <w:r w:rsidR="00EF34E3">
      <w:rPr>
        <w:noProof/>
      </w:rPr>
      <w:t>1</w:t>
    </w:r>
    <w:r>
      <w:fldChar w:fldCharType="end"/>
    </w:r>
  </w:p>
  <w:p w:rsidR="00250FC5" w:rsidRDefault="000845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3D" w:rsidRDefault="0008453D">
      <w:pPr>
        <w:rPr>
          <w:rFonts w:hint="eastAsia"/>
        </w:rPr>
      </w:pPr>
      <w:r>
        <w:rPr>
          <w:color w:val="000000"/>
        </w:rPr>
        <w:separator/>
      </w:r>
    </w:p>
  </w:footnote>
  <w:footnote w:type="continuationSeparator" w:id="0">
    <w:p w:rsidR="0008453D" w:rsidRDefault="0008453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C19E1"/>
    <w:multiLevelType w:val="multilevel"/>
    <w:tmpl w:val="26B2BCD2"/>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69E951B5"/>
    <w:multiLevelType w:val="multilevel"/>
    <w:tmpl w:val="C4D84BC6"/>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7D86"/>
    <w:rsid w:val="0008453D"/>
    <w:rsid w:val="00977D86"/>
    <w:rsid w:val="00EF3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Balloon Text"/>
    <w:basedOn w:val="Standard"/>
    <w:rPr>
      <w:rFonts w:ascii="Calibri Light" w:hAnsi="Calibri Light"/>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Internetlink">
    <w:name w:val="Internet link"/>
    <w:rPr>
      <w:color w:val="0000FF"/>
      <w:u w:val="single"/>
    </w:rPr>
  </w:style>
  <w:style w:type="character" w:customStyle="1" w:styleId="2">
    <w:name w:val="字元 字元2"/>
    <w:rPr>
      <w:sz w:val="20"/>
      <w:szCs w:val="20"/>
    </w:rPr>
  </w:style>
  <w:style w:type="character" w:customStyle="1" w:styleId="1">
    <w:name w:val="字元 字元1"/>
    <w:rPr>
      <w:sz w:val="20"/>
      <w:szCs w:val="20"/>
    </w:rPr>
  </w:style>
  <w:style w:type="character" w:customStyle="1" w:styleId="a8">
    <w:name w:val="字元 字元"/>
    <w:rPr>
      <w:rFonts w:ascii="Calibri Light" w:eastAsia="新細明體, PMingLiU" w:hAnsi="Calibri Light" w:cs="Times New Roman"/>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Balloon Text"/>
    <w:basedOn w:val="Standard"/>
    <w:rPr>
      <w:rFonts w:ascii="Calibri Light" w:hAnsi="Calibri Light"/>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Internetlink">
    <w:name w:val="Internet link"/>
    <w:rPr>
      <w:color w:val="0000FF"/>
      <w:u w:val="single"/>
    </w:rPr>
  </w:style>
  <w:style w:type="character" w:customStyle="1" w:styleId="2">
    <w:name w:val="字元 字元2"/>
    <w:rPr>
      <w:sz w:val="20"/>
      <w:szCs w:val="20"/>
    </w:rPr>
  </w:style>
  <w:style w:type="character" w:customStyle="1" w:styleId="1">
    <w:name w:val="字元 字元1"/>
    <w:rPr>
      <w:sz w:val="20"/>
      <w:szCs w:val="20"/>
    </w:rPr>
  </w:style>
  <w:style w:type="character" w:customStyle="1" w:styleId="a8">
    <w:name w:val="字元 字元"/>
    <w:rPr>
      <w:rFonts w:ascii="Calibri Light" w:eastAsia="新細明體, PMingLiU" w:hAnsi="Calibri Light" w:cs="Times New Roman"/>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公立中小學教師給假期間或停聘之職務加給支給基準</dc:title>
  <dc:creator>賴建仲</dc:creator>
  <cp:lastModifiedBy>AEAA-31167</cp:lastModifiedBy>
  <cp:revision>1</cp:revision>
  <cp:lastPrinted>2017-01-25T09:30:00Z</cp:lastPrinted>
  <dcterms:created xsi:type="dcterms:W3CDTF">2017-01-25T09:19:00Z</dcterms:created>
  <dcterms:modified xsi:type="dcterms:W3CDTF">2017-02-15T03:59:00Z</dcterms:modified>
</cp:coreProperties>
</file>