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AC" w:rsidRPr="007A2E76" w:rsidRDefault="00B77AC0" w:rsidP="007A2E76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0" w:name="_GoBack"/>
      <w:r w:rsidRPr="007A2E76">
        <w:rPr>
          <w:rFonts w:ascii="標楷體" w:eastAsia="標楷體" w:hAnsi="標楷體"/>
          <w:b/>
          <w:color w:val="000000" w:themeColor="text1"/>
          <w:spacing w:val="15"/>
          <w:sz w:val="28"/>
          <w:szCs w:val="28"/>
          <w:bdr w:val="none" w:sz="0" w:space="0" w:color="auto" w:frame="1"/>
        </w:rPr>
        <w:t>建安國小為</w:t>
      </w:r>
      <w:r w:rsidR="00ED42AC" w:rsidRPr="007A2E76">
        <w:rPr>
          <w:rFonts w:ascii="標楷體" w:eastAsia="標楷體" w:hAnsi="標楷體" w:hint="eastAsia"/>
          <w:b/>
          <w:color w:val="000000" w:themeColor="text1"/>
          <w:spacing w:val="15"/>
          <w:sz w:val="28"/>
          <w:szCs w:val="28"/>
          <w:bdr w:val="none" w:sz="0" w:space="0" w:color="auto" w:frame="1"/>
        </w:rPr>
        <w:t>加強本校師生具備自我安全防護的觀念與能力宣導</w:t>
      </w:r>
      <w:bookmarkEnd w:id="0"/>
      <w:r w:rsidR="00ED42AC" w:rsidRPr="007A2E76">
        <w:rPr>
          <w:rFonts w:ascii="標楷體" w:eastAsia="標楷體" w:hAnsi="標楷體" w:hint="eastAsia"/>
          <w:b/>
          <w:color w:val="000000" w:themeColor="text1"/>
          <w:spacing w:val="15"/>
          <w:sz w:val="28"/>
          <w:szCs w:val="28"/>
          <w:bdr w:val="none" w:sz="0" w:space="0" w:color="auto" w:frame="1"/>
        </w:rPr>
        <w:t>事項</w:t>
      </w:r>
    </w:p>
    <w:p w:rsidR="00ED42AC" w:rsidRPr="007A2E76" w:rsidRDefault="00B77AC0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家長及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校外人士進出校園落實門禁管理：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對於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訪客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警衛應先查證身份及詢問到校事由並登記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  <w:r w:rsidR="00ED42AC" w:rsidRPr="007A2E7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幼兒園家長務必主動出示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入校證</w:t>
      </w:r>
      <w:proofErr w:type="gramEnd"/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家長請勿直接入班，應由警衛通知班導師，轉知學生至警衛室會客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如緊急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事件需離校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，應完成請假程序，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以防杜危安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情事發生。</w:t>
      </w:r>
    </w:p>
    <w:p w:rsidR="00ED42AC" w:rsidRPr="007A2E76" w:rsidRDefault="00B77AC0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行政人員及導護老師</w:t>
      </w:r>
      <w:r w:rsidR="00ED42AC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強化校園監視巡檢工作：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學生在校時間除注意校園監視系統外，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並檢視校園軟、硬體設施是否完善。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加強校園定點巡邏次數，以維護校園安全。</w:t>
      </w:r>
    </w:p>
    <w:p w:rsidR="00ED42AC" w:rsidRPr="007A2E76" w:rsidRDefault="00ED42AC" w:rsidP="002123D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精進應變能力：</w:t>
      </w:r>
    </w:p>
    <w:p w:rsidR="00ED42AC" w:rsidRPr="007A2E76" w:rsidRDefault="00B77AC0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將針對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校園周邊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繪製「危險熱點地圖」公告及宣導</w:t>
      </w:r>
      <w:r w:rsidR="00C609FA"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。</w:t>
      </w:r>
    </w:p>
    <w:p w:rsidR="00ED42AC" w:rsidRPr="007A2E76" w:rsidRDefault="00ED42AC" w:rsidP="002123D6">
      <w:pPr>
        <w:pStyle w:val="Web"/>
        <w:numPr>
          <w:ilvl w:val="1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每學期辦理人為災害演練，精進校屬人員應變能力。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600" w:hanging="56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四、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重新檢視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學校緊急應變小組</w:t>
      </w:r>
      <w:r w:rsidR="00C609FA"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結構</w:t>
      </w: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：檢視學校巡邏箱設置地點妥適性，並依「維護校園安全支援約定書」與轄區警政單位保持聯繫與合作，以有效即時應處突發事件。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600" w:hanging="56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五、強化學生自我防護能力：請老師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、家長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透過適當時機教育及提醒學生具備自我安全防護的觀念與能力：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68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一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)提醒學生上學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勿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單獨太早到校，放學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一定要按時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離開校園，務必儘量結伴同行或由家人陪同，絕不行經漆黑小巷或人煙罕至的地方及進出危險場所。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(二)同學應配合學校作息時間，課餘時，避免單獨留在教室，不單獨上廁所，避免單獨到校園偏僻的死角，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確維自身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安全。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(三)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在校遇陌生人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或可疑人物，應立即通知師長。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(四)遇陌生人問路，可熱心告知，但不必親自引導前往，都應隨時注意自身安全，切勿聽信他的要求而繳交金錢或接受他的要求離校。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(五)在校外發現陌生人跟隨，應快速跑至較多人的地方或周邊最近便利商店或愛心商店，並大聲喊叫，吸引其他人的注意，尋求協助。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(六)營造和諧的班級氣氛，提高學生對班級的認同感與凝聚力，讓每位學生都能主動關心、幫助同學。</w:t>
      </w:r>
    </w:p>
    <w:p w:rsidR="00ED42AC" w:rsidRPr="007A2E76" w:rsidRDefault="00ED42AC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59"/>
        <w:jc w:val="both"/>
        <w:rPr>
          <w:rFonts w:ascii="標楷體" w:eastAsia="標楷體" w:hAnsi="標楷體"/>
          <w:color w:val="000000" w:themeColor="text1"/>
          <w:spacing w:val="15"/>
          <w:sz w:val="28"/>
          <w:szCs w:val="28"/>
          <w:bdr w:val="none" w:sz="0" w:space="0" w:color="auto" w:frame="1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(七)保持高度的警覺心，注意學生上課的出缺勤情形，如果發現異常，立即關心學生現況，減少危安疑慮。</w:t>
      </w:r>
    </w:p>
    <w:p w:rsidR="002123D6" w:rsidRPr="007A2E76" w:rsidRDefault="002123D6" w:rsidP="002123D6">
      <w:pPr>
        <w:pStyle w:val="Web"/>
        <w:shd w:val="clear" w:color="auto" w:fill="FFFFFF"/>
        <w:spacing w:before="0" w:beforeAutospacing="0" w:after="0" w:afterAutospacing="0" w:line="400" w:lineRule="exact"/>
        <w:ind w:left="756" w:hanging="614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六、本通知</w:t>
      </w:r>
      <w:r w:rsidR="00C609FA"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亦</w:t>
      </w:r>
      <w:r w:rsidRPr="007A2E76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  <w:bdr w:val="none" w:sz="0" w:space="0" w:color="auto" w:frame="1"/>
        </w:rPr>
        <w:t>公告於本校網頁，課後社團及課後照顧班比照辦理。</w:t>
      </w:r>
    </w:p>
    <w:p w:rsidR="00A73953" w:rsidRPr="007A2E76" w:rsidRDefault="00A73953" w:rsidP="002123D6">
      <w:pPr>
        <w:spacing w:line="400" w:lineRule="exact"/>
        <w:rPr>
          <w:color w:val="000000" w:themeColor="text1"/>
          <w:sz w:val="28"/>
          <w:szCs w:val="28"/>
        </w:rPr>
      </w:pPr>
    </w:p>
    <w:p w:rsidR="00ED42AC" w:rsidRPr="007A2E76" w:rsidRDefault="00ED42AC" w:rsidP="002123D6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7A2E76">
        <w:rPr>
          <w:rFonts w:ascii="標楷體" w:eastAsia="標楷體" w:hAnsi="標楷體" w:hint="eastAsia"/>
          <w:color w:val="000000" w:themeColor="text1"/>
          <w:sz w:val="28"/>
          <w:szCs w:val="28"/>
        </w:rPr>
        <w:t>處生教組敬上104.06.01</w:t>
      </w:r>
    </w:p>
    <w:sectPr w:rsidR="00ED42AC" w:rsidRPr="007A2E76" w:rsidSect="00ED4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8AA"/>
    <w:multiLevelType w:val="hybridMultilevel"/>
    <w:tmpl w:val="746CB782"/>
    <w:lvl w:ilvl="0" w:tplc="7C9CF6A2">
      <w:start w:val="1"/>
      <w:numFmt w:val="taiwaneseCountingThousand"/>
      <w:lvlText w:val="%1、"/>
      <w:lvlJc w:val="left"/>
      <w:pPr>
        <w:ind w:left="756" w:hanging="720"/>
      </w:pPr>
      <w:rPr>
        <w:rFonts w:hint="default"/>
      </w:rPr>
    </w:lvl>
    <w:lvl w:ilvl="1" w:tplc="98768A22">
      <w:start w:val="1"/>
      <w:numFmt w:val="taiwaneseCountingThousand"/>
      <w:lvlText w:val="（%2）"/>
      <w:lvlJc w:val="left"/>
      <w:pPr>
        <w:ind w:left="1513" w:hanging="945"/>
      </w:pPr>
      <w:rPr>
        <w:rFonts w:ascii="標楷體" w:eastAsia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AC"/>
    <w:rsid w:val="002123D6"/>
    <w:rsid w:val="00527B9F"/>
    <w:rsid w:val="007A2E76"/>
    <w:rsid w:val="007A42F9"/>
    <w:rsid w:val="00A73953"/>
    <w:rsid w:val="00B77AC0"/>
    <w:rsid w:val="00C609FA"/>
    <w:rsid w:val="00E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2015-05-30T23:07:00Z</cp:lastPrinted>
  <dcterms:created xsi:type="dcterms:W3CDTF">2015-06-07T04:50:00Z</dcterms:created>
  <dcterms:modified xsi:type="dcterms:W3CDTF">2015-06-07T04:50:00Z</dcterms:modified>
</cp:coreProperties>
</file>